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DC" w:rsidRPr="004666DC" w:rsidRDefault="00A90AE1" w:rsidP="004666DC">
      <w:pPr>
        <w:jc w:val="right"/>
        <w:rPr>
          <w:rFonts w:ascii="Times New Roman" w:hAnsi="Times New Roman" w:cs="Times New Roman"/>
        </w:rPr>
      </w:pPr>
      <w:r w:rsidRPr="004666DC">
        <w:rPr>
          <w:rFonts w:ascii="Times New Roman" w:hAnsi="Times New Roman" w:cs="Times New Roman"/>
        </w:rPr>
        <w:t xml:space="preserve">Приложение №2 </w:t>
      </w:r>
    </w:p>
    <w:p w:rsidR="004666DC" w:rsidRPr="0000062B" w:rsidRDefault="00A90AE1" w:rsidP="004666DC">
      <w:pPr>
        <w:jc w:val="center"/>
        <w:rPr>
          <w:rFonts w:ascii="Verdana" w:hAnsi="Verdana" w:cs="Times New Roman"/>
          <w:b/>
          <w:sz w:val="20"/>
          <w:szCs w:val="20"/>
        </w:rPr>
      </w:pPr>
      <w:r w:rsidRPr="004666DC">
        <w:rPr>
          <w:rFonts w:ascii="Times New Roman" w:hAnsi="Times New Roman" w:cs="Times New Roman"/>
        </w:rPr>
        <w:br/>
      </w:r>
      <w:r w:rsidRPr="0000062B">
        <w:rPr>
          <w:rFonts w:ascii="Verdana" w:hAnsi="Verdana" w:cs="Times New Roman"/>
          <w:b/>
          <w:sz w:val="20"/>
          <w:szCs w:val="20"/>
        </w:rPr>
        <w:t>Справка предприятия о на</w:t>
      </w:r>
      <w:r w:rsidR="004666DC" w:rsidRPr="0000062B">
        <w:rPr>
          <w:rFonts w:ascii="Verdana" w:hAnsi="Verdana" w:cs="Times New Roman"/>
          <w:b/>
          <w:sz w:val="20"/>
          <w:szCs w:val="20"/>
        </w:rPr>
        <w:t>численных и уплаченных налогах</w:t>
      </w:r>
    </w:p>
    <w:p w:rsidR="00CC0025" w:rsidRPr="0000062B" w:rsidRDefault="00A90AE1" w:rsidP="004666DC">
      <w:pPr>
        <w:jc w:val="center"/>
        <w:rPr>
          <w:rFonts w:ascii="Verdana" w:hAnsi="Verdana" w:cs="Times New Roman"/>
          <w:sz w:val="20"/>
          <w:szCs w:val="20"/>
        </w:rPr>
      </w:pPr>
      <w:r w:rsidRPr="0000062B">
        <w:rPr>
          <w:rFonts w:ascii="Verdana" w:hAnsi="Verdana" w:cs="Times New Roman"/>
          <w:sz w:val="20"/>
          <w:szCs w:val="20"/>
        </w:rPr>
        <w:t>(за последние 2 года</w:t>
      </w:r>
      <w:r w:rsidR="004666DC" w:rsidRPr="0000062B">
        <w:rPr>
          <w:rFonts w:ascii="Verdana" w:hAnsi="Verdana" w:cs="Times New Roman"/>
          <w:sz w:val="20"/>
          <w:szCs w:val="20"/>
        </w:rPr>
        <w:t xml:space="preserve"> либо с начала деятельности компании</w:t>
      </w:r>
      <w:r w:rsidRPr="0000062B">
        <w:rPr>
          <w:rFonts w:ascii="Verdana" w:hAnsi="Verdana" w:cs="Times New Roman"/>
          <w:sz w:val="20"/>
          <w:szCs w:val="20"/>
        </w:rPr>
        <w:t>)</w:t>
      </w:r>
    </w:p>
    <w:p w:rsidR="002A587C" w:rsidRPr="0000062B" w:rsidRDefault="004666DC" w:rsidP="004666DC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>С</w:t>
      </w:r>
      <w:r w:rsidR="00CC0025" w:rsidRPr="0000062B">
        <w:rPr>
          <w:rFonts w:ascii="Verdana" w:hAnsi="Verdana" w:cs="Times New Roman"/>
          <w:b/>
          <w:sz w:val="20"/>
          <w:szCs w:val="20"/>
        </w:rPr>
        <w:t>ведения, отраженны</w:t>
      </w:r>
      <w:r w:rsidRPr="0000062B">
        <w:rPr>
          <w:rFonts w:ascii="Verdana" w:hAnsi="Verdana" w:cs="Times New Roman"/>
          <w:b/>
          <w:sz w:val="20"/>
          <w:szCs w:val="20"/>
        </w:rPr>
        <w:t>е</w:t>
      </w:r>
      <w:r w:rsidR="00CC0025" w:rsidRPr="0000062B">
        <w:rPr>
          <w:rFonts w:ascii="Verdana" w:hAnsi="Verdana" w:cs="Times New Roman"/>
          <w:b/>
          <w:sz w:val="20"/>
          <w:szCs w:val="20"/>
        </w:rPr>
        <w:t xml:space="preserve">  </w:t>
      </w:r>
      <w:r w:rsidR="00CC0025" w:rsidRPr="008469C8">
        <w:rPr>
          <w:rFonts w:ascii="Verdana" w:hAnsi="Verdana" w:cs="Times New Roman"/>
          <w:i/>
          <w:sz w:val="20"/>
          <w:szCs w:val="20"/>
        </w:rPr>
        <w:t>__</w:t>
      </w:r>
      <w:r w:rsidR="008469C8" w:rsidRPr="008469C8">
        <w:rPr>
          <w:rFonts w:ascii="Verdana" w:hAnsi="Verdana" w:cs="Times New Roman"/>
          <w:i/>
          <w:sz w:val="20"/>
          <w:szCs w:val="20"/>
        </w:rPr>
        <w:t xml:space="preserve">(наименование </w:t>
      </w:r>
      <w:r w:rsidR="008469C8">
        <w:rPr>
          <w:rFonts w:ascii="Verdana" w:hAnsi="Verdana" w:cs="Times New Roman"/>
          <w:i/>
          <w:sz w:val="20"/>
          <w:szCs w:val="20"/>
        </w:rPr>
        <w:t>организации</w:t>
      </w:r>
      <w:r w:rsidR="008469C8" w:rsidRPr="008469C8">
        <w:rPr>
          <w:rFonts w:ascii="Verdana" w:hAnsi="Verdana" w:cs="Times New Roman"/>
          <w:i/>
          <w:sz w:val="20"/>
          <w:szCs w:val="20"/>
        </w:rPr>
        <w:t>)</w:t>
      </w:r>
      <w:r w:rsidR="00CC0025" w:rsidRPr="008469C8">
        <w:rPr>
          <w:rFonts w:ascii="Verdana" w:hAnsi="Verdana" w:cs="Times New Roman"/>
          <w:i/>
          <w:sz w:val="20"/>
          <w:szCs w:val="20"/>
        </w:rPr>
        <w:t>____</w:t>
      </w:r>
      <w:r w:rsidR="00CC0025" w:rsidRPr="0000062B">
        <w:rPr>
          <w:rFonts w:ascii="Verdana" w:hAnsi="Verdana" w:cs="Times New Roman"/>
          <w:b/>
          <w:sz w:val="20"/>
          <w:szCs w:val="20"/>
        </w:rPr>
        <w:t xml:space="preserve"> в актуальной декларации по налогу на прибыль организаций: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4081"/>
        <w:gridCol w:w="3173"/>
      </w:tblGrid>
      <w:tr w:rsidR="00CC0025" w:rsidRPr="0000062B" w:rsidTr="00A46473">
        <w:tc>
          <w:tcPr>
            <w:tcW w:w="2317" w:type="dxa"/>
            <w:vAlign w:val="center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Налоговый период</w:t>
            </w:r>
          </w:p>
        </w:tc>
        <w:tc>
          <w:tcPr>
            <w:tcW w:w="4081" w:type="dxa"/>
            <w:vAlign w:val="center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Наименование показ</w:t>
            </w:r>
            <w:bookmarkStart w:id="0" w:name="_GoBack"/>
            <w:bookmarkEnd w:id="0"/>
            <w:r w:rsidRPr="0000062B">
              <w:rPr>
                <w:rFonts w:ascii="Verdana" w:hAnsi="Verdana"/>
                <w:b/>
              </w:rPr>
              <w:t>ателя</w:t>
            </w:r>
          </w:p>
        </w:tc>
        <w:tc>
          <w:tcPr>
            <w:tcW w:w="3173" w:type="dxa"/>
            <w:vAlign w:val="center"/>
          </w:tcPr>
          <w:p w:rsidR="00CC0025" w:rsidRPr="0000062B" w:rsidRDefault="00CC0025" w:rsidP="00CC0025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Данные, отраженные в декларации (руб.)</w:t>
            </w:r>
          </w:p>
        </w:tc>
      </w:tr>
      <w:tr w:rsidR="00CC0025" w:rsidRPr="0000062B" w:rsidTr="00A46473">
        <w:tc>
          <w:tcPr>
            <w:tcW w:w="2317" w:type="dxa"/>
            <w:vMerge w:val="restart"/>
            <w:vAlign w:val="center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  <w:p w:rsidR="00CC0025" w:rsidRPr="0000062B" w:rsidRDefault="00A46473" w:rsidP="00CC0025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3 месяца. 201_г.</w:t>
            </w:r>
          </w:p>
        </w:tc>
        <w:tc>
          <w:tcPr>
            <w:tcW w:w="4081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Доходы от реализации</w:t>
            </w:r>
            <w:r w:rsidR="003A1111" w:rsidRPr="0000062B">
              <w:rPr>
                <w:rFonts w:ascii="Verdana" w:hAnsi="Verdana"/>
              </w:rPr>
              <w:t>:</w:t>
            </w:r>
          </w:p>
        </w:tc>
        <w:tc>
          <w:tcPr>
            <w:tcW w:w="3173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CC0025" w:rsidRPr="0000062B" w:rsidTr="00A46473">
        <w:tc>
          <w:tcPr>
            <w:tcW w:w="2317" w:type="dxa"/>
            <w:vMerge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Внереализационные доходы</w:t>
            </w:r>
            <w:r w:rsidR="003A1111" w:rsidRPr="0000062B">
              <w:rPr>
                <w:rFonts w:ascii="Verdana" w:hAnsi="Verdana"/>
              </w:rPr>
              <w:t>:</w:t>
            </w:r>
          </w:p>
        </w:tc>
        <w:tc>
          <w:tcPr>
            <w:tcW w:w="3173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CC0025" w:rsidRPr="0000062B" w:rsidTr="00A46473">
        <w:tc>
          <w:tcPr>
            <w:tcW w:w="2317" w:type="dxa"/>
            <w:vMerge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Расходы от реализации</w:t>
            </w:r>
            <w:r w:rsidR="003A1111" w:rsidRPr="0000062B">
              <w:rPr>
                <w:rFonts w:ascii="Verdana" w:hAnsi="Verdana"/>
              </w:rPr>
              <w:t>:</w:t>
            </w:r>
          </w:p>
        </w:tc>
        <w:tc>
          <w:tcPr>
            <w:tcW w:w="3173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CC0025" w:rsidRPr="0000062B" w:rsidTr="00A46473">
        <w:tc>
          <w:tcPr>
            <w:tcW w:w="2317" w:type="dxa"/>
            <w:vMerge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Внереализационные расходы</w:t>
            </w:r>
            <w:r w:rsidR="003A1111" w:rsidRPr="0000062B">
              <w:rPr>
                <w:rFonts w:ascii="Verdana" w:hAnsi="Verdana"/>
              </w:rPr>
              <w:t>:</w:t>
            </w:r>
          </w:p>
        </w:tc>
        <w:tc>
          <w:tcPr>
            <w:tcW w:w="3173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CC0025" w:rsidRPr="0000062B" w:rsidTr="00A46473">
        <w:tc>
          <w:tcPr>
            <w:tcW w:w="2317" w:type="dxa"/>
            <w:vMerge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CC0025" w:rsidRPr="0000062B" w:rsidRDefault="00CC0025" w:rsidP="00CC0025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Налоговая база</w:t>
            </w:r>
            <w:r w:rsidR="003A1111" w:rsidRPr="0000062B">
              <w:rPr>
                <w:rFonts w:ascii="Verdana" w:hAnsi="Verdana"/>
              </w:rPr>
              <w:t>:</w:t>
            </w:r>
          </w:p>
        </w:tc>
        <w:tc>
          <w:tcPr>
            <w:tcW w:w="3173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CC0025" w:rsidRPr="0000062B" w:rsidTr="00A46473">
        <w:tc>
          <w:tcPr>
            <w:tcW w:w="2317" w:type="dxa"/>
            <w:vMerge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Исчисленная сумма налога к уплате</w:t>
            </w:r>
            <w:r w:rsidR="003A1111" w:rsidRPr="0000062B">
              <w:rPr>
                <w:rFonts w:ascii="Verdana" w:hAnsi="Verdana"/>
              </w:rPr>
              <w:t>:</w:t>
            </w:r>
          </w:p>
        </w:tc>
        <w:tc>
          <w:tcPr>
            <w:tcW w:w="3173" w:type="dxa"/>
          </w:tcPr>
          <w:p w:rsidR="00CC0025" w:rsidRPr="0000062B" w:rsidRDefault="00CC0025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 w:val="restart"/>
            <w:vAlign w:val="center"/>
          </w:tcPr>
          <w:p w:rsidR="00A46473" w:rsidRPr="0000062B" w:rsidRDefault="00A46473" w:rsidP="00A46473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6 месяцев 201_г.</w:t>
            </w: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Доходы от реализации: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Внереализационные доходы: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Расходы от реализации: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Внереализационные расходы: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Налоговая база: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Исчисленная сумма налога к уплате: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 w:val="restart"/>
            <w:vAlign w:val="center"/>
          </w:tcPr>
          <w:p w:rsidR="00A46473" w:rsidRPr="0000062B" w:rsidRDefault="00A46473" w:rsidP="00A46473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9 месяцев 201_г.</w:t>
            </w: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Доходы от реализации: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Внереализационные доходы: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Расходы от реализации: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Внереализационные расходы: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Налоговая база: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Исчисленная сумма налога к уплате: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 w:val="restart"/>
            <w:vAlign w:val="center"/>
          </w:tcPr>
          <w:p w:rsidR="00A46473" w:rsidRPr="0000062B" w:rsidRDefault="00A46473" w:rsidP="00A46473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12 месяцев 201_г.</w:t>
            </w: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Доходы от реализации: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Внереализационные доходы: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Расходы от реализации: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Внереализационные расходы: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Налоговая база: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A46473" w:rsidRPr="0000062B" w:rsidTr="00A46473">
        <w:tc>
          <w:tcPr>
            <w:tcW w:w="2317" w:type="dxa"/>
            <w:vMerge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Исчисленная сумма налога к уплате:</w:t>
            </w:r>
          </w:p>
        </w:tc>
        <w:tc>
          <w:tcPr>
            <w:tcW w:w="3173" w:type="dxa"/>
          </w:tcPr>
          <w:p w:rsidR="00A46473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</w:tr>
    </w:tbl>
    <w:p w:rsidR="00A46473" w:rsidRPr="0000062B" w:rsidRDefault="00A46473" w:rsidP="003A1111">
      <w:pPr>
        <w:rPr>
          <w:rFonts w:ascii="Verdana" w:hAnsi="Verdana" w:cs="Times New Roman"/>
          <w:sz w:val="20"/>
          <w:szCs w:val="20"/>
        </w:rPr>
      </w:pPr>
    </w:p>
    <w:p w:rsidR="0000062B" w:rsidRDefault="0000062B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0062B" w:rsidRDefault="0000062B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0062B" w:rsidRDefault="0000062B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0062B" w:rsidRDefault="0000062B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0062B" w:rsidRDefault="0000062B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0062B" w:rsidRDefault="0000062B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0062B" w:rsidRDefault="0000062B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0062B" w:rsidRDefault="0000062B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3A1111" w:rsidRPr="0000062B" w:rsidRDefault="004666DC" w:rsidP="004666DC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>С</w:t>
      </w:r>
      <w:r w:rsidR="003A1111" w:rsidRPr="0000062B">
        <w:rPr>
          <w:rFonts w:ascii="Verdana" w:hAnsi="Verdana" w:cs="Times New Roman"/>
          <w:b/>
          <w:sz w:val="20"/>
          <w:szCs w:val="20"/>
        </w:rPr>
        <w:t>ведения, отраженны</w:t>
      </w:r>
      <w:r w:rsidRPr="0000062B">
        <w:rPr>
          <w:rFonts w:ascii="Verdana" w:hAnsi="Verdana" w:cs="Times New Roman"/>
          <w:b/>
          <w:sz w:val="20"/>
          <w:szCs w:val="20"/>
        </w:rPr>
        <w:t>е</w:t>
      </w:r>
      <w:r w:rsidR="003A1111" w:rsidRPr="0000062B">
        <w:rPr>
          <w:rFonts w:ascii="Verdana" w:hAnsi="Verdana" w:cs="Times New Roman"/>
          <w:b/>
          <w:sz w:val="20"/>
          <w:szCs w:val="20"/>
        </w:rPr>
        <w:t xml:space="preserve">  ________________ в актуальной декларации по налогу на добавленную стоимость: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4059"/>
        <w:gridCol w:w="3188"/>
      </w:tblGrid>
      <w:tr w:rsidR="003A1111" w:rsidRPr="0000062B" w:rsidTr="00B03743">
        <w:tc>
          <w:tcPr>
            <w:tcW w:w="2324" w:type="dxa"/>
            <w:vAlign w:val="center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Налоговый период</w:t>
            </w:r>
          </w:p>
        </w:tc>
        <w:tc>
          <w:tcPr>
            <w:tcW w:w="4059" w:type="dxa"/>
            <w:vAlign w:val="center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Наименование показателя</w:t>
            </w:r>
          </w:p>
        </w:tc>
        <w:tc>
          <w:tcPr>
            <w:tcW w:w="3188" w:type="dxa"/>
            <w:vAlign w:val="center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Данные, отраженные в декларации (руб.)</w:t>
            </w:r>
          </w:p>
        </w:tc>
      </w:tr>
      <w:tr w:rsidR="003A1111" w:rsidRPr="0000062B" w:rsidTr="00B03743">
        <w:tc>
          <w:tcPr>
            <w:tcW w:w="2324" w:type="dxa"/>
            <w:vMerge w:val="restart"/>
            <w:vAlign w:val="center"/>
          </w:tcPr>
          <w:p w:rsidR="003A1111" w:rsidRPr="0000062B" w:rsidRDefault="00A4647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1 кв. 201_г.</w:t>
            </w:r>
          </w:p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Налоговая база для исчисления НДС:</w:t>
            </w:r>
          </w:p>
        </w:tc>
        <w:tc>
          <w:tcPr>
            <w:tcW w:w="3188" w:type="dxa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3A1111" w:rsidRPr="0000062B" w:rsidTr="00B03743">
        <w:tc>
          <w:tcPr>
            <w:tcW w:w="2324" w:type="dxa"/>
            <w:vMerge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Общая исчисленная сумма НДС:</w:t>
            </w:r>
          </w:p>
        </w:tc>
        <w:tc>
          <w:tcPr>
            <w:tcW w:w="3188" w:type="dxa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3A1111" w:rsidRPr="0000062B" w:rsidTr="00B03743">
        <w:tc>
          <w:tcPr>
            <w:tcW w:w="2324" w:type="dxa"/>
            <w:vMerge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3A1111" w:rsidRPr="0000062B" w:rsidRDefault="00B0374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Общая сумма НДС, подлежащая вычету:</w:t>
            </w:r>
          </w:p>
        </w:tc>
        <w:tc>
          <w:tcPr>
            <w:tcW w:w="3188" w:type="dxa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3A1111" w:rsidRPr="0000062B" w:rsidTr="00B03743">
        <w:tc>
          <w:tcPr>
            <w:tcW w:w="2324" w:type="dxa"/>
            <w:vMerge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3A1111" w:rsidRPr="0000062B" w:rsidRDefault="00B03743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Сумма НДС к</w:t>
            </w:r>
            <w:r w:rsidR="005804D2" w:rsidRPr="0000062B">
              <w:rPr>
                <w:rFonts w:ascii="Verdana" w:hAnsi="Verdana"/>
              </w:rPr>
              <w:t xml:space="preserve"> </w:t>
            </w:r>
            <w:r w:rsidRPr="0000062B">
              <w:rPr>
                <w:rFonts w:ascii="Verdana" w:hAnsi="Verdana"/>
              </w:rPr>
              <w:t>уплате:</w:t>
            </w:r>
          </w:p>
        </w:tc>
        <w:tc>
          <w:tcPr>
            <w:tcW w:w="3188" w:type="dxa"/>
          </w:tcPr>
          <w:p w:rsidR="003A1111" w:rsidRPr="0000062B" w:rsidRDefault="003A1111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5804D2">
        <w:tc>
          <w:tcPr>
            <w:tcW w:w="2324" w:type="dxa"/>
            <w:vMerge w:val="restart"/>
            <w:vAlign w:val="center"/>
          </w:tcPr>
          <w:p w:rsidR="005804D2" w:rsidRPr="0000062B" w:rsidRDefault="005804D2" w:rsidP="005804D2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2 кв. 201_г.</w:t>
            </w:r>
          </w:p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Налоговая база для исчисления НДС: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Общая исчисленная сумма НДС: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Общая сумма НДС, подлежащая вычету: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Сумма НДС к уплате: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5804D2">
        <w:tc>
          <w:tcPr>
            <w:tcW w:w="2324" w:type="dxa"/>
            <w:vMerge w:val="restart"/>
            <w:vAlign w:val="center"/>
          </w:tcPr>
          <w:p w:rsidR="005804D2" w:rsidRPr="0000062B" w:rsidRDefault="005804D2" w:rsidP="005804D2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3 кв. 201_г.</w:t>
            </w:r>
          </w:p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Налоговая база для исчисления НДС: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Общая исчисленная сумма НДС: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Общая сумма НДС, подлежащая вычету: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Сумма НДС к уплате: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2F4056">
        <w:tc>
          <w:tcPr>
            <w:tcW w:w="2324" w:type="dxa"/>
            <w:vMerge w:val="restart"/>
            <w:vAlign w:val="center"/>
          </w:tcPr>
          <w:p w:rsidR="005804D2" w:rsidRPr="0000062B" w:rsidRDefault="005804D2" w:rsidP="002F4056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4 кв. 201_ г.</w:t>
            </w: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Налоговая база для исчисления НДС: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Общая исчисленная сумма НДС: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Общая сумма НДС, подлежащая вычету: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5804D2" w:rsidRPr="0000062B" w:rsidTr="00B03743">
        <w:tc>
          <w:tcPr>
            <w:tcW w:w="2324" w:type="dxa"/>
            <w:vMerge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Сумма НДС к уплате:</w:t>
            </w:r>
          </w:p>
        </w:tc>
        <w:tc>
          <w:tcPr>
            <w:tcW w:w="3188" w:type="dxa"/>
          </w:tcPr>
          <w:p w:rsidR="005804D2" w:rsidRPr="0000062B" w:rsidRDefault="005804D2" w:rsidP="00F8345C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</w:tbl>
    <w:p w:rsidR="003A1111" w:rsidRPr="0000062B" w:rsidRDefault="003A1111" w:rsidP="003A1111">
      <w:pPr>
        <w:rPr>
          <w:rFonts w:ascii="Verdana" w:hAnsi="Verdana" w:cs="Times New Roman"/>
          <w:b/>
          <w:sz w:val="20"/>
          <w:szCs w:val="20"/>
        </w:rPr>
      </w:pPr>
    </w:p>
    <w:p w:rsidR="003A1111" w:rsidRPr="0000062B" w:rsidRDefault="004666DC" w:rsidP="004666DC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>Директор</w:t>
      </w:r>
      <w:r w:rsidR="0000062B">
        <w:rPr>
          <w:rFonts w:ascii="Verdana" w:hAnsi="Verdana" w:cs="Times New Roman"/>
          <w:b/>
          <w:sz w:val="20"/>
          <w:szCs w:val="20"/>
        </w:rPr>
        <w:t xml:space="preserve">                       </w:t>
      </w:r>
      <w:r w:rsidR="005E42BE" w:rsidRPr="0000062B">
        <w:rPr>
          <w:rFonts w:ascii="Verdana" w:hAnsi="Verdana" w:cs="Times New Roman"/>
          <w:sz w:val="20"/>
          <w:szCs w:val="20"/>
        </w:rPr>
        <w:t>___________</w:t>
      </w:r>
      <w:r w:rsidR="0000062B">
        <w:rPr>
          <w:rFonts w:ascii="Verdana" w:hAnsi="Verdana" w:cs="Times New Roman"/>
          <w:sz w:val="20"/>
          <w:szCs w:val="20"/>
        </w:rPr>
        <w:t>_</w:t>
      </w:r>
      <w:r w:rsidR="005E42BE" w:rsidRPr="0000062B">
        <w:rPr>
          <w:rFonts w:ascii="Verdana" w:hAnsi="Verdana" w:cs="Times New Roman"/>
          <w:sz w:val="20"/>
          <w:szCs w:val="20"/>
        </w:rPr>
        <w:t xml:space="preserve">__                </w:t>
      </w:r>
      <w:r w:rsidRPr="0000062B">
        <w:rPr>
          <w:rFonts w:ascii="Verdana" w:hAnsi="Verdana" w:cs="Times New Roman"/>
          <w:sz w:val="20"/>
          <w:szCs w:val="20"/>
        </w:rPr>
        <w:t xml:space="preserve">         </w:t>
      </w:r>
      <w:r w:rsidR="005E42BE" w:rsidRPr="0000062B">
        <w:rPr>
          <w:rFonts w:ascii="Verdana" w:hAnsi="Verdana" w:cs="Times New Roman"/>
          <w:sz w:val="20"/>
          <w:szCs w:val="20"/>
        </w:rPr>
        <w:t xml:space="preserve">           /______________/</w:t>
      </w:r>
    </w:p>
    <w:p w:rsidR="005E42BE" w:rsidRPr="0000062B" w:rsidRDefault="005E42BE" w:rsidP="004666DC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 xml:space="preserve">Главный бухгалтер </w:t>
      </w:r>
      <w:r w:rsidR="0000062B">
        <w:rPr>
          <w:rFonts w:ascii="Verdana" w:hAnsi="Verdana" w:cs="Times New Roman"/>
          <w:b/>
          <w:sz w:val="20"/>
          <w:szCs w:val="20"/>
        </w:rPr>
        <w:t xml:space="preserve">     </w:t>
      </w:r>
      <w:r w:rsidRPr="0000062B">
        <w:rPr>
          <w:rFonts w:ascii="Verdana" w:hAnsi="Verdana" w:cs="Times New Roman"/>
          <w:b/>
          <w:sz w:val="20"/>
          <w:szCs w:val="20"/>
        </w:rPr>
        <w:t>_</w:t>
      </w:r>
      <w:r w:rsidR="0000062B">
        <w:rPr>
          <w:rFonts w:ascii="Verdana" w:hAnsi="Verdana" w:cs="Times New Roman"/>
          <w:b/>
          <w:sz w:val="20"/>
          <w:szCs w:val="20"/>
        </w:rPr>
        <w:t>_</w:t>
      </w:r>
      <w:r w:rsidRPr="0000062B">
        <w:rPr>
          <w:rFonts w:ascii="Verdana" w:hAnsi="Verdana" w:cs="Times New Roman"/>
          <w:b/>
          <w:sz w:val="20"/>
          <w:szCs w:val="20"/>
        </w:rPr>
        <w:t xml:space="preserve">___________                                   </w:t>
      </w:r>
      <w:r w:rsidRPr="0000062B">
        <w:rPr>
          <w:rFonts w:ascii="Verdana" w:hAnsi="Verdana" w:cs="Times New Roman"/>
          <w:sz w:val="20"/>
          <w:szCs w:val="20"/>
        </w:rPr>
        <w:t xml:space="preserve"> /______________/</w:t>
      </w:r>
    </w:p>
    <w:p w:rsidR="004666DC" w:rsidRPr="0000062B" w:rsidRDefault="005E42BE" w:rsidP="004666DC">
      <w:pPr>
        <w:jc w:val="both"/>
        <w:rPr>
          <w:rFonts w:ascii="Verdana" w:hAnsi="Verdana" w:cs="Times New Roman"/>
          <w:b/>
          <w:sz w:val="20"/>
          <w:szCs w:val="20"/>
        </w:rPr>
      </w:pPr>
      <w:proofErr w:type="spellStart"/>
      <w:r w:rsidRPr="0000062B">
        <w:rPr>
          <w:rFonts w:ascii="Verdana" w:hAnsi="Verdana" w:cs="Times New Roman"/>
          <w:b/>
          <w:sz w:val="20"/>
          <w:szCs w:val="20"/>
        </w:rPr>
        <w:t>м.п</w:t>
      </w:r>
      <w:proofErr w:type="spellEnd"/>
      <w:r w:rsidRPr="0000062B">
        <w:rPr>
          <w:rFonts w:ascii="Verdana" w:hAnsi="Verdana" w:cs="Times New Roman"/>
          <w:b/>
          <w:sz w:val="20"/>
          <w:szCs w:val="20"/>
        </w:rPr>
        <w:t>.</w:t>
      </w:r>
      <w:r w:rsidR="001543EF" w:rsidRPr="0000062B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5E42BE" w:rsidRDefault="005E42BE" w:rsidP="004666DC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>Примечание: Справка предоставляется в сканированном виде с подписями и печатью предприятия.</w:t>
      </w: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Pr="0000062B" w:rsidRDefault="007A262E" w:rsidP="007A262E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>С</w:t>
      </w:r>
      <w:r>
        <w:rPr>
          <w:rFonts w:ascii="Verdana" w:hAnsi="Verdana" w:cs="Times New Roman"/>
          <w:b/>
          <w:sz w:val="20"/>
          <w:szCs w:val="20"/>
        </w:rPr>
        <w:t>ведения, отражё</w:t>
      </w:r>
      <w:r w:rsidRPr="0000062B">
        <w:rPr>
          <w:rFonts w:ascii="Verdana" w:hAnsi="Verdana" w:cs="Times New Roman"/>
          <w:b/>
          <w:sz w:val="20"/>
          <w:szCs w:val="20"/>
        </w:rPr>
        <w:t>нные</w:t>
      </w:r>
      <w:r>
        <w:rPr>
          <w:rFonts w:ascii="Verdana" w:hAnsi="Verdana" w:cs="Times New Roman"/>
          <w:b/>
          <w:sz w:val="20"/>
          <w:szCs w:val="20"/>
        </w:rPr>
        <w:t xml:space="preserve">  ________________ в актуальном расчёте сумм НДФЛ, начисленных и удержанных налоговым агентом (6-НДФЛ)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4059"/>
        <w:gridCol w:w="3188"/>
      </w:tblGrid>
      <w:tr w:rsidR="007A262E" w:rsidRPr="0000062B" w:rsidTr="00243668">
        <w:tc>
          <w:tcPr>
            <w:tcW w:w="2324" w:type="dxa"/>
            <w:vAlign w:val="center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Налоговый период</w:t>
            </w:r>
          </w:p>
        </w:tc>
        <w:tc>
          <w:tcPr>
            <w:tcW w:w="4059" w:type="dxa"/>
            <w:vAlign w:val="center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Наименование показателя</w:t>
            </w:r>
          </w:p>
        </w:tc>
        <w:tc>
          <w:tcPr>
            <w:tcW w:w="3188" w:type="dxa"/>
            <w:vAlign w:val="center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00062B">
              <w:rPr>
                <w:rFonts w:ascii="Verdana" w:hAnsi="Verdana"/>
                <w:b/>
              </w:rPr>
              <w:t>Данные, отраженные в декларации (руб.)</w:t>
            </w:r>
          </w:p>
        </w:tc>
      </w:tr>
      <w:tr w:rsidR="00685A7D" w:rsidRPr="0000062B" w:rsidTr="00874E79">
        <w:tc>
          <w:tcPr>
            <w:tcW w:w="9571" w:type="dxa"/>
            <w:gridSpan w:val="3"/>
            <w:vAlign w:val="center"/>
          </w:tcPr>
          <w:p w:rsidR="00685A7D" w:rsidRPr="0000062B" w:rsidRDefault="00685A7D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Ставка 13%</w:t>
            </w:r>
          </w:p>
        </w:tc>
      </w:tr>
      <w:tr w:rsidR="007A262E" w:rsidRPr="0000062B" w:rsidTr="00243668">
        <w:tc>
          <w:tcPr>
            <w:tcW w:w="2324" w:type="dxa"/>
            <w:vMerge w:val="restart"/>
            <w:vAlign w:val="center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1 кв. 201_г.</w:t>
            </w:r>
          </w:p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685A7D" w:rsidP="00685A7D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Сумма начисленного дохода, </w:t>
            </w:r>
            <w:r w:rsidR="007A262E">
              <w:rPr>
                <w:rFonts w:ascii="Verdana" w:hAnsi="Verdana"/>
              </w:rPr>
              <w:t>руб.</w:t>
            </w:r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Сумма удержанного налога, </w:t>
            </w:r>
            <w:proofErr w:type="spellStart"/>
            <w:r>
              <w:rPr>
                <w:rFonts w:ascii="Verdana" w:hAnsi="Verdana"/>
              </w:rPr>
              <w:t>руб</w:t>
            </w:r>
            <w:proofErr w:type="spellEnd"/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физ. лиц, получивших доход, чел.</w:t>
            </w:r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 w:val="restart"/>
            <w:vAlign w:val="center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2 кв. 201_г.</w:t>
            </w:r>
          </w:p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685A7D" w:rsidP="00685A7D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Сумма начисленного дохода, </w:t>
            </w:r>
            <w:r w:rsidR="007A262E">
              <w:rPr>
                <w:rFonts w:ascii="Verdana" w:hAnsi="Verdana"/>
              </w:rPr>
              <w:t>руб.</w:t>
            </w:r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Сумма удержанного налога, </w:t>
            </w:r>
            <w:proofErr w:type="spellStart"/>
            <w:r>
              <w:rPr>
                <w:rFonts w:ascii="Verdana" w:hAnsi="Verdana"/>
              </w:rPr>
              <w:t>руб</w:t>
            </w:r>
            <w:proofErr w:type="spellEnd"/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физ. лиц, получивших доход, чел.</w:t>
            </w:r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 w:val="restart"/>
            <w:vAlign w:val="center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3 кв. 201_г.</w:t>
            </w:r>
          </w:p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685A7D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Сумма начисленного дохода, руб.</w:t>
            </w:r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Сумма удержанного налога, </w:t>
            </w:r>
            <w:proofErr w:type="spellStart"/>
            <w:r>
              <w:rPr>
                <w:rFonts w:ascii="Verdana" w:hAnsi="Verdana"/>
              </w:rPr>
              <w:t>руб</w:t>
            </w:r>
            <w:proofErr w:type="spellEnd"/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физ. лиц, получивших доход, чел.</w:t>
            </w:r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 w:val="restart"/>
            <w:vAlign w:val="center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  <w:r w:rsidRPr="0000062B">
              <w:rPr>
                <w:rFonts w:ascii="Verdana" w:hAnsi="Verdana"/>
              </w:rPr>
              <w:t>4 кв. 201_ г.</w:t>
            </w:r>
          </w:p>
        </w:tc>
        <w:tc>
          <w:tcPr>
            <w:tcW w:w="4059" w:type="dxa"/>
          </w:tcPr>
          <w:p w:rsidR="007A262E" w:rsidRPr="0000062B" w:rsidRDefault="007A262E" w:rsidP="00685A7D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Сумма начисленного дохода, руб.</w:t>
            </w:r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243668">
        <w:tc>
          <w:tcPr>
            <w:tcW w:w="2324" w:type="dxa"/>
            <w:vMerge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Сумма удержанного налога, </w:t>
            </w:r>
            <w:proofErr w:type="spellStart"/>
            <w:r>
              <w:rPr>
                <w:rFonts w:ascii="Verdana" w:hAnsi="Verdana"/>
              </w:rPr>
              <w:t>руб</w:t>
            </w:r>
            <w:proofErr w:type="spellEnd"/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  <w:tr w:rsidR="007A262E" w:rsidRPr="0000062B" w:rsidTr="007A262E">
        <w:trPr>
          <w:trHeight w:val="421"/>
        </w:trPr>
        <w:tc>
          <w:tcPr>
            <w:tcW w:w="2324" w:type="dxa"/>
            <w:vMerge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физ. лиц, получивших доход, чел.</w:t>
            </w:r>
          </w:p>
        </w:tc>
        <w:tc>
          <w:tcPr>
            <w:tcW w:w="3188" w:type="dxa"/>
          </w:tcPr>
          <w:p w:rsidR="007A262E" w:rsidRPr="0000062B" w:rsidRDefault="007A262E" w:rsidP="00243668">
            <w:pPr>
              <w:pStyle w:val="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Verdana" w:hAnsi="Verdana"/>
              </w:rPr>
            </w:pPr>
          </w:p>
        </w:tc>
      </w:tr>
    </w:tbl>
    <w:p w:rsidR="007A262E" w:rsidRDefault="007A262E" w:rsidP="007A262E">
      <w:pPr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7A262E">
      <w:pPr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7A262E">
      <w:pPr>
        <w:rPr>
          <w:rFonts w:ascii="Verdana" w:hAnsi="Verdana" w:cs="Times New Roman"/>
          <w:b/>
          <w:sz w:val="20"/>
          <w:szCs w:val="20"/>
        </w:rPr>
      </w:pPr>
    </w:p>
    <w:p w:rsidR="007A262E" w:rsidRDefault="007A262E" w:rsidP="007A262E">
      <w:pPr>
        <w:rPr>
          <w:rFonts w:ascii="Verdana" w:hAnsi="Verdana" w:cs="Times New Roman"/>
          <w:b/>
          <w:sz w:val="20"/>
          <w:szCs w:val="20"/>
        </w:rPr>
      </w:pPr>
    </w:p>
    <w:p w:rsidR="007A262E" w:rsidRPr="0000062B" w:rsidRDefault="007A262E" w:rsidP="007A262E">
      <w:pPr>
        <w:rPr>
          <w:rFonts w:ascii="Verdana" w:hAnsi="Verdana" w:cs="Times New Roman"/>
          <w:b/>
          <w:sz w:val="20"/>
          <w:szCs w:val="20"/>
        </w:rPr>
      </w:pPr>
    </w:p>
    <w:p w:rsidR="007A262E" w:rsidRPr="0000062B" w:rsidRDefault="007A262E" w:rsidP="007A262E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>Директор</w:t>
      </w:r>
      <w:r>
        <w:rPr>
          <w:rFonts w:ascii="Verdana" w:hAnsi="Verdana" w:cs="Times New Roman"/>
          <w:b/>
          <w:sz w:val="20"/>
          <w:szCs w:val="20"/>
        </w:rPr>
        <w:t xml:space="preserve">                       </w:t>
      </w:r>
      <w:r w:rsidRPr="0000062B">
        <w:rPr>
          <w:rFonts w:ascii="Verdana" w:hAnsi="Verdana" w:cs="Times New Roman"/>
          <w:sz w:val="20"/>
          <w:szCs w:val="20"/>
        </w:rPr>
        <w:t>___________</w:t>
      </w:r>
      <w:r>
        <w:rPr>
          <w:rFonts w:ascii="Verdana" w:hAnsi="Verdana" w:cs="Times New Roman"/>
          <w:sz w:val="20"/>
          <w:szCs w:val="20"/>
        </w:rPr>
        <w:t>_</w:t>
      </w:r>
      <w:r w:rsidRPr="0000062B">
        <w:rPr>
          <w:rFonts w:ascii="Verdana" w:hAnsi="Verdana" w:cs="Times New Roman"/>
          <w:sz w:val="20"/>
          <w:szCs w:val="20"/>
        </w:rPr>
        <w:t>__                                    /______________/</w:t>
      </w:r>
    </w:p>
    <w:p w:rsidR="007A262E" w:rsidRPr="0000062B" w:rsidRDefault="007A262E" w:rsidP="007A262E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 xml:space="preserve">Главный бухгалтер </w:t>
      </w:r>
      <w:r>
        <w:rPr>
          <w:rFonts w:ascii="Verdana" w:hAnsi="Verdana" w:cs="Times New Roman"/>
          <w:b/>
          <w:sz w:val="20"/>
          <w:szCs w:val="20"/>
        </w:rPr>
        <w:t xml:space="preserve">     </w:t>
      </w:r>
      <w:r w:rsidRPr="0000062B">
        <w:rPr>
          <w:rFonts w:ascii="Verdana" w:hAnsi="Verdana" w:cs="Times New Roman"/>
          <w:b/>
          <w:sz w:val="20"/>
          <w:szCs w:val="20"/>
        </w:rPr>
        <w:t>_</w:t>
      </w:r>
      <w:r>
        <w:rPr>
          <w:rFonts w:ascii="Verdana" w:hAnsi="Verdana" w:cs="Times New Roman"/>
          <w:b/>
          <w:sz w:val="20"/>
          <w:szCs w:val="20"/>
        </w:rPr>
        <w:t>_</w:t>
      </w:r>
      <w:r w:rsidRPr="0000062B">
        <w:rPr>
          <w:rFonts w:ascii="Verdana" w:hAnsi="Verdana" w:cs="Times New Roman"/>
          <w:b/>
          <w:sz w:val="20"/>
          <w:szCs w:val="20"/>
        </w:rPr>
        <w:t xml:space="preserve">___________                                   </w:t>
      </w:r>
      <w:r w:rsidRPr="0000062B">
        <w:rPr>
          <w:rFonts w:ascii="Verdana" w:hAnsi="Verdana" w:cs="Times New Roman"/>
          <w:sz w:val="20"/>
          <w:szCs w:val="20"/>
        </w:rPr>
        <w:t xml:space="preserve"> /______________/</w:t>
      </w:r>
    </w:p>
    <w:p w:rsidR="007A262E" w:rsidRPr="0000062B" w:rsidRDefault="007A262E" w:rsidP="007A262E">
      <w:pPr>
        <w:jc w:val="both"/>
        <w:rPr>
          <w:rFonts w:ascii="Verdana" w:hAnsi="Verdana" w:cs="Times New Roman"/>
          <w:b/>
          <w:sz w:val="20"/>
          <w:szCs w:val="20"/>
        </w:rPr>
      </w:pPr>
      <w:proofErr w:type="spellStart"/>
      <w:r w:rsidRPr="0000062B">
        <w:rPr>
          <w:rFonts w:ascii="Verdana" w:hAnsi="Verdana" w:cs="Times New Roman"/>
          <w:b/>
          <w:sz w:val="20"/>
          <w:szCs w:val="20"/>
        </w:rPr>
        <w:t>м.п</w:t>
      </w:r>
      <w:proofErr w:type="spellEnd"/>
      <w:r w:rsidRPr="0000062B">
        <w:rPr>
          <w:rFonts w:ascii="Verdana" w:hAnsi="Verdana" w:cs="Times New Roman"/>
          <w:b/>
          <w:sz w:val="20"/>
          <w:szCs w:val="20"/>
        </w:rPr>
        <w:t xml:space="preserve">. </w:t>
      </w:r>
    </w:p>
    <w:p w:rsidR="007A262E" w:rsidRPr="0000062B" w:rsidRDefault="007A262E" w:rsidP="007A262E">
      <w:pPr>
        <w:jc w:val="both"/>
        <w:rPr>
          <w:rFonts w:ascii="Verdana" w:hAnsi="Verdana" w:cs="Times New Roman"/>
          <w:b/>
          <w:sz w:val="20"/>
          <w:szCs w:val="20"/>
        </w:rPr>
      </w:pPr>
      <w:r w:rsidRPr="0000062B">
        <w:rPr>
          <w:rFonts w:ascii="Verdana" w:hAnsi="Verdana" w:cs="Times New Roman"/>
          <w:b/>
          <w:sz w:val="20"/>
          <w:szCs w:val="20"/>
        </w:rPr>
        <w:t>Примечание: Справка предоставляется в сканированном виде с подписями и печатью предприятия.</w:t>
      </w:r>
    </w:p>
    <w:p w:rsidR="007A262E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A262E" w:rsidRPr="0000062B" w:rsidRDefault="007A262E" w:rsidP="004666DC">
      <w:pPr>
        <w:jc w:val="both"/>
        <w:rPr>
          <w:rFonts w:ascii="Verdana" w:hAnsi="Verdana" w:cs="Times New Roman"/>
          <w:b/>
          <w:sz w:val="20"/>
          <w:szCs w:val="20"/>
        </w:rPr>
      </w:pPr>
    </w:p>
    <w:sectPr w:rsidR="007A262E" w:rsidRPr="0000062B" w:rsidSect="00507BC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A5F" w:rsidRDefault="00C40A5F" w:rsidP="001543EF">
      <w:pPr>
        <w:spacing w:after="0" w:line="240" w:lineRule="auto"/>
      </w:pPr>
      <w:r>
        <w:separator/>
      </w:r>
    </w:p>
  </w:endnote>
  <w:endnote w:type="continuationSeparator" w:id="0">
    <w:p w:rsidR="00C40A5F" w:rsidRDefault="00C40A5F" w:rsidP="0015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tera Text Book">
    <w:altName w:val="Times New Roman"/>
    <w:charset w:val="00"/>
    <w:family w:val="auto"/>
    <w:pitch w:val="variable"/>
    <w:sig w:usb0="00000001" w:usb1="00000008" w:usb2="00000000" w:usb3="00000000" w:csb0="00000005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745423"/>
      <w:docPartObj>
        <w:docPartGallery w:val="Page Numbers (Bottom of Page)"/>
        <w:docPartUnique/>
      </w:docPartObj>
    </w:sdtPr>
    <w:sdtEndPr/>
    <w:sdtContent>
      <w:p w:rsidR="004666DC" w:rsidRDefault="00904303">
        <w:pPr>
          <w:pStyle w:val="a6"/>
          <w:jc w:val="center"/>
        </w:pPr>
        <w:r w:rsidRPr="00B04B61">
          <w:rPr>
            <w:rFonts w:ascii="Times New Roman" w:hAnsi="Times New Roman" w:cs="Times New Roman"/>
          </w:rPr>
          <w:fldChar w:fldCharType="begin"/>
        </w:r>
        <w:r w:rsidRPr="00B04B61">
          <w:rPr>
            <w:rFonts w:ascii="Times New Roman" w:hAnsi="Times New Roman" w:cs="Times New Roman"/>
          </w:rPr>
          <w:instrText xml:space="preserve"> PAGE   \* MERGEFORMAT </w:instrText>
        </w:r>
        <w:r w:rsidRPr="00B04B61">
          <w:rPr>
            <w:rFonts w:ascii="Times New Roman" w:hAnsi="Times New Roman" w:cs="Times New Roman"/>
          </w:rPr>
          <w:fldChar w:fldCharType="separate"/>
        </w:r>
        <w:r w:rsidR="00685A7D">
          <w:rPr>
            <w:rFonts w:ascii="Times New Roman" w:hAnsi="Times New Roman" w:cs="Times New Roman"/>
            <w:noProof/>
          </w:rPr>
          <w:t>2</w:t>
        </w:r>
        <w:r w:rsidRPr="00B04B61">
          <w:rPr>
            <w:rFonts w:ascii="Times New Roman" w:hAnsi="Times New Roman" w:cs="Times New Roman"/>
          </w:rPr>
          <w:fldChar w:fldCharType="end"/>
        </w:r>
      </w:p>
    </w:sdtContent>
  </w:sdt>
  <w:p w:rsidR="004666DC" w:rsidRDefault="004666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C7" w:rsidRPr="00A46EAC" w:rsidRDefault="00A46EAC" w:rsidP="00A46EAC">
    <w:pPr>
      <w:pStyle w:val="a6"/>
      <w:jc w:val="center"/>
      <w:rPr>
        <w:rFonts w:ascii="Times New Roman" w:hAnsi="Times New Roman" w:cs="Times New Roman"/>
      </w:rPr>
    </w:pPr>
    <w:r w:rsidRPr="00A46EAC">
      <w:rPr>
        <w:rFonts w:ascii="Times New Roman" w:hAnsi="Times New Roman" w:cs="Times New Roman"/>
      </w:rPr>
      <w:fldChar w:fldCharType="begin"/>
    </w:r>
    <w:r w:rsidRPr="00A46EAC">
      <w:rPr>
        <w:rFonts w:ascii="Times New Roman" w:hAnsi="Times New Roman" w:cs="Times New Roman"/>
      </w:rPr>
      <w:instrText xml:space="preserve"> PAGE  \* Arabic  \* MERGEFORMAT </w:instrText>
    </w:r>
    <w:r w:rsidRPr="00A46EAC">
      <w:rPr>
        <w:rFonts w:ascii="Times New Roman" w:hAnsi="Times New Roman" w:cs="Times New Roman"/>
      </w:rPr>
      <w:fldChar w:fldCharType="separate"/>
    </w:r>
    <w:r w:rsidR="00685A7D">
      <w:rPr>
        <w:rFonts w:ascii="Times New Roman" w:hAnsi="Times New Roman" w:cs="Times New Roman"/>
        <w:noProof/>
      </w:rPr>
      <w:t>1</w:t>
    </w:r>
    <w:r w:rsidRPr="00A46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A5F" w:rsidRDefault="00C40A5F" w:rsidP="001543EF">
      <w:pPr>
        <w:spacing w:after="0" w:line="240" w:lineRule="auto"/>
      </w:pPr>
      <w:r>
        <w:separator/>
      </w:r>
    </w:p>
  </w:footnote>
  <w:footnote w:type="continuationSeparator" w:id="0">
    <w:p w:rsidR="00C40A5F" w:rsidRDefault="00C40A5F" w:rsidP="0015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EF" w:rsidRPr="001543EF" w:rsidRDefault="00350D44" w:rsidP="001543EF">
    <w:pPr>
      <w:spacing w:after="0" w:line="240" w:lineRule="auto"/>
      <w:ind w:left="142"/>
      <w:rPr>
        <w:rFonts w:ascii="Tahoma" w:eastAsia="Times New Roman" w:hAnsi="Tahoma" w:cs="Tahoma"/>
        <w:color w:val="C00000"/>
        <w:spacing w:val="2"/>
        <w:sz w:val="13"/>
        <w:szCs w:val="13"/>
        <w:lang w:eastAsia="ru-RU"/>
      </w:rPr>
    </w:pPr>
    <w:r>
      <w:rPr>
        <w:rFonts w:ascii="Times New Roman" w:eastAsia="Times New Roman" w:hAnsi="Times New Roman" w:cs="Times New Roman"/>
        <w:noProof/>
        <w:spacing w:val="-2"/>
        <w:sz w:val="13"/>
        <w:szCs w:val="13"/>
        <w:lang w:eastAsia="ru-RU"/>
      </w:rPr>
      <w:t xml:space="preserve"> </w:t>
    </w:r>
  </w:p>
  <w:p w:rsidR="001543EF" w:rsidRDefault="00154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C3" w:rsidRPr="006530AA" w:rsidRDefault="00507BC3" w:rsidP="00507BC3">
    <w:pPr>
      <w:spacing w:after="0" w:line="168" w:lineRule="auto"/>
      <w:ind w:left="-57"/>
      <w:rPr>
        <w:rFonts w:ascii="Littera Text Book" w:hAnsi="Littera Text Book"/>
        <w:color w:val="000000" w:themeColor="text1"/>
        <w:spacing w:val="22"/>
        <w:sz w:val="32"/>
        <w:szCs w:val="32"/>
      </w:rPr>
    </w:pPr>
    <w:r w:rsidRPr="006530AA">
      <w:rPr>
        <w:color w:val="9ACA3C"/>
        <w:spacing w:val="-50"/>
        <w:position w:val="-27"/>
        <w:sz w:val="72"/>
        <w:szCs w:val="72"/>
      </w:rPr>
      <w:t>°</w:t>
    </w:r>
    <w:r w:rsidRPr="006530AA">
      <w:rPr>
        <w:color w:val="9ACA3C"/>
        <w:spacing w:val="-50"/>
        <w:position w:val="-22"/>
        <w:sz w:val="72"/>
        <w:szCs w:val="72"/>
      </w:rPr>
      <w:t xml:space="preserve"> </w:t>
    </w:r>
    <w:r w:rsidRPr="006530AA">
      <w:rPr>
        <w:rFonts w:ascii="Littera Text Book" w:hAnsi="Littera Text Book"/>
        <w:color w:val="000000" w:themeColor="text1"/>
        <w:spacing w:val="22"/>
        <w:sz w:val="40"/>
        <w:szCs w:val="40"/>
      </w:rPr>
      <w:t>БРУСНИКА</w:t>
    </w:r>
  </w:p>
  <w:p w:rsidR="00507BC3" w:rsidRDefault="00507BC3" w:rsidP="00507BC3">
    <w:pPr>
      <w:spacing w:after="0" w:line="312" w:lineRule="auto"/>
      <w:rPr>
        <w:rFonts w:ascii="Littera Text Book" w:hAnsi="Littera Text Book"/>
        <w:color w:val="000000" w:themeColor="text1"/>
        <w:sz w:val="13"/>
        <w:szCs w:val="13"/>
      </w:rPr>
    </w:pPr>
    <w:r>
      <w:rPr>
        <w:rFonts w:ascii="Littera Text Book" w:hAnsi="Littera Text Book"/>
        <w:color w:val="000000" w:themeColor="text1"/>
        <w:sz w:val="13"/>
        <w:szCs w:val="13"/>
      </w:rPr>
      <w:t>ООО «Брусника. Специализированный застройщик»</w:t>
    </w:r>
  </w:p>
  <w:p w:rsidR="00507BC3" w:rsidRDefault="00507BC3" w:rsidP="00507BC3">
    <w:pPr>
      <w:keepNext/>
      <w:keepLines/>
      <w:tabs>
        <w:tab w:val="right" w:pos="9214"/>
      </w:tabs>
      <w:spacing w:after="0"/>
      <w:outlineLvl w:val="1"/>
      <w:rPr>
        <w:rFonts w:ascii="Littera Text Book" w:hAnsi="Littera Text Book"/>
        <w:color w:val="000000" w:themeColor="text1"/>
        <w:sz w:val="13"/>
        <w:szCs w:val="13"/>
      </w:rPr>
    </w:pPr>
    <w:r w:rsidRPr="0045791E">
      <w:rPr>
        <w:rFonts w:ascii="Littera Text Book" w:hAnsi="Littera Text Book" w:cs="Times New Roman"/>
        <w:color w:val="000000" w:themeColor="text1"/>
        <w:sz w:val="13"/>
        <w:szCs w:val="13"/>
      </w:rPr>
      <w:t>Юридический адрес: 620075, Свердловская область, г. Екатеринбург, ул. Малышева, д. 51, офис 37/05</w:t>
    </w:r>
  </w:p>
  <w:p w:rsidR="00507BC3" w:rsidRPr="006530AA" w:rsidRDefault="00507BC3" w:rsidP="00507BC3">
    <w:pPr>
      <w:keepNext/>
      <w:keepLines/>
      <w:tabs>
        <w:tab w:val="right" w:pos="9214"/>
      </w:tabs>
      <w:spacing w:after="0"/>
      <w:outlineLvl w:val="1"/>
      <w:rPr>
        <w:rFonts w:ascii="Littera Text Book" w:hAnsi="Littera Text Book"/>
        <w:color w:val="000000" w:themeColor="text1"/>
        <w:sz w:val="13"/>
        <w:szCs w:val="13"/>
      </w:rPr>
    </w:pPr>
    <w:r>
      <w:rPr>
        <w:rFonts w:ascii="Littera Text Book" w:hAnsi="Littera Text Book"/>
        <w:color w:val="000000" w:themeColor="text1"/>
        <w:sz w:val="13"/>
        <w:szCs w:val="13"/>
      </w:rPr>
      <w:t xml:space="preserve">Филиал «Брусника. </w:t>
    </w:r>
    <w:proofErr w:type="spellStart"/>
    <w:r>
      <w:rPr>
        <w:rFonts w:ascii="Littera Text Book" w:hAnsi="Littera Text Book"/>
        <w:color w:val="000000" w:themeColor="text1"/>
        <w:sz w:val="13"/>
        <w:szCs w:val="13"/>
      </w:rPr>
      <w:t>Сибакадемстрой</w:t>
    </w:r>
    <w:proofErr w:type="spellEnd"/>
    <w:r>
      <w:rPr>
        <w:rFonts w:ascii="Littera Text Book" w:hAnsi="Littera Text Book"/>
        <w:color w:val="000000" w:themeColor="text1"/>
        <w:sz w:val="13"/>
        <w:szCs w:val="13"/>
      </w:rPr>
      <w:t xml:space="preserve">» </w:t>
    </w:r>
    <w:r w:rsidRPr="006530AA">
      <w:rPr>
        <w:rFonts w:ascii="Littera Text Book" w:hAnsi="Littera Text Book"/>
        <w:color w:val="000000" w:themeColor="text1"/>
        <w:sz w:val="13"/>
        <w:szCs w:val="13"/>
      </w:rPr>
      <w:t>ООО «Брусника»</w:t>
    </w:r>
    <w:r w:rsidRPr="006530AA">
      <w:rPr>
        <w:rFonts w:ascii="Littera Text Book" w:eastAsia="MingLiU" w:hAnsi="Littera Text Book" w:cs="MingLiU"/>
        <w:color w:val="000000" w:themeColor="text1"/>
        <w:sz w:val="13"/>
        <w:szCs w:val="13"/>
      </w:rPr>
      <w:br/>
    </w:r>
    <w:r w:rsidRPr="006530AA">
      <w:rPr>
        <w:rFonts w:ascii="Littera Text Book" w:hAnsi="Littera Text Book"/>
        <w:color w:val="000000" w:themeColor="text1"/>
        <w:sz w:val="13"/>
        <w:szCs w:val="13"/>
      </w:rPr>
      <w:t xml:space="preserve">630099 </w:t>
    </w:r>
    <w:proofErr w:type="gramStart"/>
    <w:r w:rsidRPr="006530AA">
      <w:rPr>
        <w:rFonts w:ascii="Littera Text Book" w:hAnsi="Littera Text Book"/>
        <w:color w:val="000000" w:themeColor="text1"/>
        <w:sz w:val="13"/>
        <w:szCs w:val="13"/>
      </w:rPr>
      <w:t xml:space="preserve">Новосибирск,  </w:t>
    </w:r>
    <w:proofErr w:type="spellStart"/>
    <w:r w:rsidRPr="006530AA">
      <w:rPr>
        <w:rFonts w:ascii="Littera Text Book" w:hAnsi="Littera Text Book"/>
        <w:color w:val="000000" w:themeColor="text1"/>
        <w:sz w:val="13"/>
        <w:szCs w:val="13"/>
      </w:rPr>
      <w:t>ул</w:t>
    </w:r>
    <w:proofErr w:type="spellEnd"/>
    <w:proofErr w:type="gramEnd"/>
    <w:r w:rsidRPr="00270002">
      <w:rPr>
        <w:rFonts w:ascii="Littera Text Book" w:hAnsi="Littera Text Book"/>
        <w:color w:val="000000" w:themeColor="text1"/>
        <w:sz w:val="13"/>
        <w:szCs w:val="13"/>
      </w:rPr>
      <w:t xml:space="preserve"> </w:t>
    </w:r>
    <w:r w:rsidRPr="006530AA">
      <w:rPr>
        <w:rFonts w:ascii="Littera Text Book" w:hAnsi="Littera Text Book"/>
        <w:color w:val="000000" w:themeColor="text1"/>
        <w:sz w:val="13"/>
        <w:szCs w:val="13"/>
      </w:rPr>
      <w:t>.Каменская, 7 оф. 505</w:t>
    </w:r>
  </w:p>
  <w:p w:rsidR="00507BC3" w:rsidRPr="006530AA" w:rsidRDefault="00507BC3" w:rsidP="00507BC3">
    <w:pPr>
      <w:spacing w:after="0" w:line="312" w:lineRule="auto"/>
      <w:rPr>
        <w:rFonts w:ascii="Littera Text Book" w:hAnsi="Littera Text Book"/>
        <w:color w:val="000000" w:themeColor="text1"/>
        <w:sz w:val="13"/>
        <w:szCs w:val="13"/>
      </w:rPr>
    </w:pPr>
    <w:r w:rsidRPr="006530AA">
      <w:rPr>
        <w:rFonts w:ascii="Littera Text Book" w:hAnsi="Littera Text Book"/>
        <w:color w:val="000000" w:themeColor="text1"/>
        <w:sz w:val="13"/>
        <w:szCs w:val="13"/>
      </w:rPr>
      <w:t xml:space="preserve">Тел. (383)349-22-42, </w:t>
    </w:r>
    <w:r w:rsidRPr="006530AA">
      <w:rPr>
        <w:rFonts w:ascii="Littera Text Book" w:eastAsia="MingLiU" w:hAnsi="Littera Text Book" w:cs="MingLiU"/>
        <w:color w:val="000000" w:themeColor="text1"/>
        <w:sz w:val="13"/>
        <w:szCs w:val="13"/>
      </w:rPr>
      <w:t>е</w:t>
    </w:r>
    <w:r w:rsidRPr="006530AA">
      <w:rPr>
        <w:rFonts w:ascii="Littera Text Book" w:eastAsia="MingLiU" w:hAnsi="Littera Text Book" w:cs="MingLiU"/>
        <w:color w:val="000000" w:themeColor="text1"/>
        <w:sz w:val="13"/>
        <w:szCs w:val="13"/>
        <w:lang w:val="en-US"/>
      </w:rPr>
      <w:t>-mail</w:t>
    </w:r>
    <w:r>
      <w:rPr>
        <w:rFonts w:ascii="Littera Text Book" w:eastAsia="MingLiU" w:hAnsi="Littera Text Book" w:cs="MingLiU"/>
        <w:color w:val="000000" w:themeColor="text1"/>
        <w:sz w:val="13"/>
        <w:szCs w:val="13"/>
      </w:rPr>
      <w:t>:</w:t>
    </w:r>
    <w:r>
      <w:rPr>
        <w:rFonts w:ascii="Littera Text Book" w:eastAsia="MingLiU" w:hAnsi="Littera Text Book" w:cs="MingLiU"/>
        <w:color w:val="000000" w:themeColor="text1"/>
        <w:sz w:val="13"/>
        <w:szCs w:val="13"/>
        <w:lang w:val="en-US"/>
      </w:rPr>
      <w:t xml:space="preserve"> bsn</w:t>
    </w:r>
    <w:r w:rsidRPr="006530AA">
      <w:rPr>
        <w:rFonts w:ascii="Littera Text Book" w:hAnsi="Littera Text Book"/>
        <w:color w:val="000000" w:themeColor="text1"/>
        <w:sz w:val="13"/>
        <w:szCs w:val="13"/>
        <w:lang w:val="en-US"/>
      </w:rPr>
      <w:t>@</w:t>
    </w:r>
    <w:r>
      <w:rPr>
        <w:rFonts w:ascii="Littera Text Book" w:hAnsi="Littera Text Book"/>
        <w:color w:val="000000" w:themeColor="text1"/>
        <w:sz w:val="13"/>
        <w:szCs w:val="13"/>
        <w:lang w:val="en-US"/>
      </w:rPr>
      <w:t>brusnika.ru</w:t>
    </w:r>
  </w:p>
  <w:p w:rsidR="00507BC3" w:rsidRPr="00507BC3" w:rsidRDefault="00507BC3" w:rsidP="00507BC3">
    <w:pPr>
      <w:spacing w:after="0" w:line="312" w:lineRule="auto"/>
      <w:rPr>
        <w:rFonts w:ascii="Littera Text Book" w:hAnsi="Littera Text Book"/>
        <w:color w:val="000000" w:themeColor="text1"/>
        <w:sz w:val="13"/>
        <w:szCs w:val="13"/>
      </w:rPr>
    </w:pPr>
    <w:r w:rsidRPr="006530AA">
      <w:rPr>
        <w:rFonts w:ascii="Littera Text Book" w:hAnsi="Littera Text Book"/>
        <w:color w:val="000000" w:themeColor="text1"/>
        <w:sz w:val="13"/>
        <w:szCs w:val="13"/>
      </w:rPr>
      <w:t xml:space="preserve">ИНН/КПП </w:t>
    </w:r>
    <w:r>
      <w:rPr>
        <w:rFonts w:ascii="Littera Text Book" w:hAnsi="Littera Text Book"/>
        <w:color w:val="000000" w:themeColor="text1"/>
        <w:sz w:val="13"/>
        <w:szCs w:val="13"/>
      </w:rPr>
      <w:t>6671382990</w:t>
    </w:r>
    <w:r w:rsidRPr="006530AA">
      <w:rPr>
        <w:rFonts w:ascii="Littera Text Book" w:hAnsi="Littera Text Book"/>
        <w:color w:val="000000" w:themeColor="text1"/>
        <w:sz w:val="13"/>
        <w:szCs w:val="13"/>
      </w:rPr>
      <w:t>/5406</w:t>
    </w:r>
    <w:r>
      <w:rPr>
        <w:rFonts w:ascii="Littera Text Book" w:hAnsi="Littera Text Book"/>
        <w:color w:val="000000" w:themeColor="text1"/>
        <w:sz w:val="13"/>
        <w:szCs w:val="13"/>
      </w:rPr>
      <w:t>43001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6C0"/>
    <w:rsid w:val="0000062B"/>
    <w:rsid w:val="001543EF"/>
    <w:rsid w:val="002A587C"/>
    <w:rsid w:val="002F4056"/>
    <w:rsid w:val="00350D44"/>
    <w:rsid w:val="0039172E"/>
    <w:rsid w:val="003A1111"/>
    <w:rsid w:val="003B0F3E"/>
    <w:rsid w:val="003B26C3"/>
    <w:rsid w:val="004666DC"/>
    <w:rsid w:val="00507BC3"/>
    <w:rsid w:val="005804D2"/>
    <w:rsid w:val="005E42BE"/>
    <w:rsid w:val="00685A7D"/>
    <w:rsid w:val="006965C7"/>
    <w:rsid w:val="006D3DB9"/>
    <w:rsid w:val="007656C0"/>
    <w:rsid w:val="007A262E"/>
    <w:rsid w:val="007C6437"/>
    <w:rsid w:val="008469C8"/>
    <w:rsid w:val="00904303"/>
    <w:rsid w:val="009D3BF6"/>
    <w:rsid w:val="00A46473"/>
    <w:rsid w:val="00A46EAC"/>
    <w:rsid w:val="00A90AE1"/>
    <w:rsid w:val="00B03743"/>
    <w:rsid w:val="00B04B61"/>
    <w:rsid w:val="00BE59C1"/>
    <w:rsid w:val="00C40A5F"/>
    <w:rsid w:val="00CC0025"/>
    <w:rsid w:val="00CD2133"/>
    <w:rsid w:val="00E207E5"/>
    <w:rsid w:val="00F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E38A884"/>
  <w15:docId w15:val="{BE35A0DF-4C84-4FFD-ACCF-45E1AA53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C002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CC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3EF"/>
  </w:style>
  <w:style w:type="paragraph" w:styleId="a6">
    <w:name w:val="footer"/>
    <w:basedOn w:val="a"/>
    <w:link w:val="a7"/>
    <w:uiPriority w:val="99"/>
    <w:unhideWhenUsed/>
    <w:rsid w:val="0015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3EF"/>
  </w:style>
  <w:style w:type="paragraph" w:styleId="a8">
    <w:name w:val="Balloon Text"/>
    <w:basedOn w:val="a"/>
    <w:link w:val="a9"/>
    <w:uiPriority w:val="99"/>
    <w:semiHidden/>
    <w:unhideWhenUsed/>
    <w:rsid w:val="0035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Мобильные ТелеСистемы в ЯНАО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User</cp:lastModifiedBy>
  <cp:revision>15</cp:revision>
  <cp:lastPrinted>2017-10-24T07:56:00Z</cp:lastPrinted>
  <dcterms:created xsi:type="dcterms:W3CDTF">2014-12-03T13:08:00Z</dcterms:created>
  <dcterms:modified xsi:type="dcterms:W3CDTF">2019-09-30T04:06:00Z</dcterms:modified>
</cp:coreProperties>
</file>